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4CF1" w14:textId="77777777" w:rsidR="00756CA5" w:rsidRPr="00B90A4C" w:rsidRDefault="00756CA5" w:rsidP="00D90E8A">
      <w:pPr>
        <w:jc w:val="both"/>
        <w:rPr>
          <w:rStyle w:val="Vurgu"/>
          <w:rFonts w:cs="Arial"/>
          <w:b/>
          <w:i w:val="0"/>
          <w:color w:val="000000"/>
          <w:sz w:val="24"/>
          <w:szCs w:val="24"/>
        </w:rPr>
      </w:pPr>
      <w:r w:rsidRPr="00B90A4C">
        <w:rPr>
          <w:rFonts w:cs="Arial"/>
          <w:noProof/>
          <w:sz w:val="24"/>
          <w:szCs w:val="24"/>
          <w:lang w:eastAsia="tr-TR"/>
        </w:rPr>
        <w:drawing>
          <wp:anchor distT="0" distB="0" distL="114300" distR="114300" simplePos="0" relativeHeight="251661312" behindDoc="0" locked="0" layoutInCell="1" allowOverlap="1" wp14:anchorId="02BCA4E7" wp14:editId="1A0EF1D6">
            <wp:simplePos x="0" y="0"/>
            <wp:positionH relativeFrom="column">
              <wp:posOffset>-260985</wp:posOffset>
            </wp:positionH>
            <wp:positionV relativeFrom="paragraph">
              <wp:posOffset>0</wp:posOffset>
            </wp:positionV>
            <wp:extent cx="6121400" cy="790575"/>
            <wp:effectExtent l="0" t="0" r="0" b="952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307A5" w14:textId="77777777" w:rsidR="00D14E1F" w:rsidRPr="00B90A4C" w:rsidRDefault="00D14E1F" w:rsidP="00D90E8A">
      <w:pPr>
        <w:jc w:val="both"/>
        <w:rPr>
          <w:rStyle w:val="Vurgu"/>
          <w:rFonts w:cs="Arial"/>
          <w:b/>
          <w:i w:val="0"/>
          <w:color w:val="000000"/>
          <w:sz w:val="24"/>
          <w:szCs w:val="24"/>
        </w:rPr>
      </w:pPr>
    </w:p>
    <w:p w14:paraId="791F783F" w14:textId="02B2E78E" w:rsidR="00874D57" w:rsidRPr="00B90A4C" w:rsidRDefault="00756CA5" w:rsidP="00D90E8A">
      <w:pPr>
        <w:jc w:val="center"/>
        <w:rPr>
          <w:rFonts w:cs="Arial"/>
          <w:b/>
          <w:sz w:val="24"/>
          <w:szCs w:val="24"/>
        </w:rPr>
      </w:pPr>
      <w:r w:rsidRPr="00B90A4C">
        <w:rPr>
          <w:rFonts w:cs="Arial"/>
          <w:b/>
          <w:sz w:val="24"/>
          <w:szCs w:val="24"/>
        </w:rPr>
        <w:t>SİRKÜ NO: 201</w:t>
      </w:r>
      <w:r w:rsidR="0063697A" w:rsidRPr="00B90A4C">
        <w:rPr>
          <w:rFonts w:cs="Arial"/>
          <w:b/>
          <w:sz w:val="24"/>
          <w:szCs w:val="24"/>
        </w:rPr>
        <w:t>5</w:t>
      </w:r>
      <w:r w:rsidRPr="00B90A4C">
        <w:rPr>
          <w:rFonts w:cs="Arial"/>
          <w:b/>
          <w:sz w:val="24"/>
          <w:szCs w:val="24"/>
        </w:rPr>
        <w:t>/S-</w:t>
      </w:r>
      <w:r w:rsidR="0063697A" w:rsidRPr="00B90A4C">
        <w:rPr>
          <w:rFonts w:cs="Arial"/>
          <w:b/>
          <w:sz w:val="24"/>
          <w:szCs w:val="24"/>
        </w:rPr>
        <w:t>0</w:t>
      </w:r>
      <w:r w:rsidR="00F45E55" w:rsidRPr="00B90A4C">
        <w:rPr>
          <w:rFonts w:cs="Arial"/>
          <w:b/>
          <w:sz w:val="24"/>
          <w:szCs w:val="24"/>
        </w:rPr>
        <w:t>2</w:t>
      </w:r>
    </w:p>
    <w:p w14:paraId="4755033F" w14:textId="77777777" w:rsidR="00874D57" w:rsidRPr="00B90A4C" w:rsidRDefault="00874D57" w:rsidP="00D90E8A">
      <w:pPr>
        <w:jc w:val="both"/>
        <w:rPr>
          <w:rFonts w:cs="Arial"/>
          <w:sz w:val="24"/>
          <w:szCs w:val="24"/>
        </w:rPr>
      </w:pPr>
    </w:p>
    <w:p w14:paraId="76E4618F" w14:textId="1DE8660A" w:rsidR="00B90A4C" w:rsidRPr="00B90A4C" w:rsidRDefault="00756CA5" w:rsidP="00D90E8A">
      <w:pPr>
        <w:jc w:val="both"/>
        <w:rPr>
          <w:rFonts w:cs="Arial"/>
          <w:sz w:val="24"/>
          <w:szCs w:val="24"/>
        </w:rPr>
      </w:pPr>
      <w:r w:rsidRPr="00B90A4C">
        <w:rPr>
          <w:rStyle w:val="Vurgu"/>
          <w:rFonts w:cs="Arial"/>
          <w:b/>
          <w:i w:val="0"/>
          <w:color w:val="000000"/>
          <w:sz w:val="24"/>
          <w:szCs w:val="24"/>
        </w:rPr>
        <w:t xml:space="preserve">KONU: </w:t>
      </w:r>
      <w:r w:rsidR="00EC6F12" w:rsidRPr="00B90A4C">
        <w:rPr>
          <w:rFonts w:cs="Arial"/>
          <w:sz w:val="24"/>
          <w:szCs w:val="24"/>
        </w:rPr>
        <w:t>e-Arşiv Uygulaması İle İlgili</w:t>
      </w:r>
      <w:r w:rsidR="00EC6F12" w:rsidRPr="00B90A4C">
        <w:rPr>
          <w:rFonts w:cs="Arial"/>
          <w:sz w:val="24"/>
          <w:szCs w:val="24"/>
        </w:rPr>
        <w:t xml:space="preserve"> </w:t>
      </w:r>
      <w:r w:rsidR="00565190" w:rsidRPr="00B90A4C">
        <w:rPr>
          <w:rFonts w:cs="Arial"/>
          <w:sz w:val="24"/>
          <w:szCs w:val="24"/>
        </w:rPr>
        <w:t xml:space="preserve">464 Sıra Numaralı </w:t>
      </w:r>
      <w:r w:rsidR="00EC6F12">
        <w:rPr>
          <w:rFonts w:cs="Arial"/>
          <w:sz w:val="24"/>
          <w:szCs w:val="24"/>
        </w:rPr>
        <w:t>Vergi Usul Kanunu Genel Tebliği.</w:t>
      </w:r>
      <w:bookmarkStart w:id="0" w:name="_GoBack"/>
      <w:bookmarkEnd w:id="0"/>
    </w:p>
    <w:p w14:paraId="5AF9D80C" w14:textId="3DE21881" w:rsidR="00F8174F" w:rsidRPr="00B90A4C" w:rsidRDefault="00C545AA" w:rsidP="00F8174F">
      <w:pPr>
        <w:jc w:val="both"/>
        <w:rPr>
          <w:rFonts w:cs="Arial"/>
          <w:sz w:val="24"/>
          <w:szCs w:val="24"/>
        </w:rPr>
      </w:pPr>
      <w:r w:rsidRPr="00B90A4C">
        <w:rPr>
          <w:rFonts w:cs="Arial"/>
          <w:sz w:val="24"/>
          <w:szCs w:val="24"/>
        </w:rPr>
        <w:tab/>
      </w:r>
      <w:r w:rsidR="00D91AA9" w:rsidRPr="00B90A4C">
        <w:rPr>
          <w:rFonts w:cs="Arial"/>
          <w:sz w:val="24"/>
          <w:szCs w:val="24"/>
        </w:rPr>
        <w:t xml:space="preserve">Bu </w:t>
      </w:r>
      <w:r w:rsidR="007A68CF" w:rsidRPr="00B90A4C">
        <w:rPr>
          <w:rFonts w:cs="Arial"/>
          <w:sz w:val="24"/>
          <w:szCs w:val="24"/>
        </w:rPr>
        <w:t xml:space="preserve">Tebliğde </w:t>
      </w:r>
      <w:r w:rsidR="00D91AA9" w:rsidRPr="00B90A4C">
        <w:rPr>
          <w:rFonts w:cs="Arial"/>
          <w:sz w:val="24"/>
          <w:szCs w:val="24"/>
        </w:rPr>
        <w:t>aşağıda belirtilen</w:t>
      </w:r>
      <w:r w:rsidR="007A68CF" w:rsidRPr="00B90A4C">
        <w:rPr>
          <w:rFonts w:cs="Arial"/>
          <w:sz w:val="24"/>
          <w:szCs w:val="24"/>
        </w:rPr>
        <w:t xml:space="preserve"> mükellef gruplarına elektronik ticaret ve bazı ticari faaliyetlerine ilişkin olarak sürekli bilgi verme zorunluluğu ile internet üzerinden mal ve hizmet satışı yapan mükelleflere e-Arşiv Uygulamasına geçme zorunluluğu getirilmiştir.</w:t>
      </w:r>
    </w:p>
    <w:p w14:paraId="016B2707" w14:textId="26CF7A3A" w:rsidR="00CA7A15" w:rsidRPr="00B90A4C" w:rsidRDefault="00CA7A15" w:rsidP="00D90E8A">
      <w:pPr>
        <w:jc w:val="both"/>
        <w:rPr>
          <w:rFonts w:cs="Arial"/>
          <w:b/>
          <w:bCs/>
          <w:sz w:val="24"/>
          <w:szCs w:val="24"/>
          <w:u w:val="single"/>
        </w:rPr>
      </w:pPr>
      <w:r w:rsidRPr="00B90A4C">
        <w:rPr>
          <w:rFonts w:cs="Arial"/>
          <w:sz w:val="24"/>
          <w:szCs w:val="24"/>
        </w:rPr>
        <w:tab/>
      </w:r>
      <w:r w:rsidR="00F8174F" w:rsidRPr="00B90A4C">
        <w:rPr>
          <w:rFonts w:cs="Arial"/>
          <w:b/>
          <w:sz w:val="24"/>
          <w:szCs w:val="24"/>
        </w:rPr>
        <w:t>1</w:t>
      </w:r>
      <w:r w:rsidR="001D6A62" w:rsidRPr="00B90A4C">
        <w:rPr>
          <w:rFonts w:cs="Arial"/>
          <w:b/>
          <w:sz w:val="24"/>
          <w:szCs w:val="24"/>
        </w:rPr>
        <w:t xml:space="preserve">- </w:t>
      </w:r>
      <w:r w:rsidR="00D221A6" w:rsidRPr="00B90A4C">
        <w:rPr>
          <w:rFonts w:cs="Arial"/>
          <w:b/>
          <w:bCs/>
          <w:sz w:val="24"/>
          <w:szCs w:val="24"/>
          <w:u w:val="single"/>
        </w:rPr>
        <w:t>Sürekli Bilgi Verme Zorunluluğu Getirilenler ve İstenilen Bilgiler;</w:t>
      </w:r>
    </w:p>
    <w:p w14:paraId="1C5CCBE1" w14:textId="77777777" w:rsidR="00D221A6" w:rsidRPr="00B90A4C" w:rsidRDefault="00D221A6" w:rsidP="00D90E8A">
      <w:pPr>
        <w:jc w:val="both"/>
        <w:rPr>
          <w:rFonts w:cs="Arial"/>
          <w:bCs/>
          <w:sz w:val="24"/>
          <w:szCs w:val="24"/>
        </w:rPr>
      </w:pPr>
      <w:r w:rsidRPr="00B90A4C">
        <w:rPr>
          <w:rFonts w:cs="Arial"/>
          <w:b/>
          <w:bCs/>
          <w:sz w:val="24"/>
          <w:szCs w:val="24"/>
          <w:u w:val="single"/>
        </w:rPr>
        <w:t>Aracı Hizmet Sağlayıcıları;</w:t>
      </w:r>
      <w:r w:rsidRPr="00B90A4C">
        <w:rPr>
          <w:rFonts w:cs="Arial"/>
          <w:bCs/>
          <w:sz w:val="24"/>
          <w:szCs w:val="24"/>
        </w:rPr>
        <w:t xml:space="preserve"> Mal veya hizmetlerin alınması, satılması, kiralanması veya dağıtımı işlemlerinin gerçekleştirilmesine aracılık etmek üzere internet ortamında hizmet veren aracı hizmet sağlayıcıları, takvim yılının birer aylık süreleri içerisinde gerçekleştirmiş oldukları söz konusu işlemlere ilişkin olarak;</w:t>
      </w:r>
    </w:p>
    <w:p w14:paraId="2F0641E5" w14:textId="474EC978" w:rsidR="00D221A6" w:rsidRPr="00B90A4C" w:rsidRDefault="00D221A6" w:rsidP="00D90E8A">
      <w:pPr>
        <w:jc w:val="both"/>
        <w:rPr>
          <w:rFonts w:cs="Arial"/>
          <w:bCs/>
          <w:sz w:val="24"/>
          <w:szCs w:val="24"/>
        </w:rPr>
      </w:pPr>
      <w:r w:rsidRPr="00B90A4C">
        <w:rPr>
          <w:rFonts w:cs="Arial"/>
          <w:bCs/>
          <w:sz w:val="24"/>
          <w:szCs w:val="24"/>
        </w:rPr>
        <w:t>a) Aracılık hizmetinin sağlandığı internet adres veya adreslerini,</w:t>
      </w:r>
    </w:p>
    <w:p w14:paraId="1E1AA8CA" w14:textId="77F4E7B9" w:rsidR="00D221A6" w:rsidRPr="00B90A4C" w:rsidRDefault="00D221A6" w:rsidP="00D90E8A">
      <w:pPr>
        <w:jc w:val="both"/>
        <w:rPr>
          <w:rFonts w:cs="Arial"/>
          <w:bCs/>
          <w:sz w:val="24"/>
          <w:szCs w:val="24"/>
        </w:rPr>
      </w:pPr>
      <w:r w:rsidRPr="00B90A4C">
        <w:rPr>
          <w:rFonts w:cs="Arial"/>
          <w:bCs/>
          <w:sz w:val="24"/>
          <w:szCs w:val="24"/>
        </w:rPr>
        <w:t>b) Aracılık hizmeti verilen gerçek ya da tüzel kişilere ait ad</w:t>
      </w:r>
      <w:r w:rsidR="004A2D7E" w:rsidRPr="00B90A4C">
        <w:rPr>
          <w:rFonts w:cs="Arial"/>
          <w:bCs/>
          <w:sz w:val="24"/>
          <w:szCs w:val="24"/>
        </w:rPr>
        <w:t>ı</w:t>
      </w:r>
      <w:r w:rsidRPr="00B90A4C">
        <w:rPr>
          <w:rFonts w:cs="Arial"/>
          <w:bCs/>
          <w:sz w:val="24"/>
          <w:szCs w:val="24"/>
        </w:rPr>
        <w:t> </w:t>
      </w:r>
      <w:r w:rsidR="002C3B79" w:rsidRPr="00B90A4C">
        <w:rPr>
          <w:rFonts w:cs="Arial"/>
          <w:bCs/>
          <w:sz w:val="24"/>
          <w:szCs w:val="24"/>
        </w:rPr>
        <w:t>soyadı</w:t>
      </w:r>
      <w:r w:rsidRPr="00B90A4C">
        <w:rPr>
          <w:rFonts w:cs="Arial"/>
          <w:bCs/>
          <w:sz w:val="24"/>
          <w:szCs w:val="24"/>
        </w:rPr>
        <w:t>/unvan, TCKN/VKN bilgileri ile işyeri adres bilgilerini,</w:t>
      </w:r>
    </w:p>
    <w:p w14:paraId="03CF06C1" w14:textId="38C591C7" w:rsidR="00D221A6" w:rsidRPr="00B90A4C" w:rsidRDefault="00D221A6" w:rsidP="00D90E8A">
      <w:pPr>
        <w:jc w:val="both"/>
        <w:rPr>
          <w:rFonts w:cs="Arial"/>
          <w:bCs/>
          <w:sz w:val="24"/>
          <w:szCs w:val="24"/>
        </w:rPr>
      </w:pPr>
      <w:r w:rsidRPr="00B90A4C">
        <w:rPr>
          <w:rFonts w:cs="Arial"/>
          <w:bCs/>
          <w:sz w:val="24"/>
          <w:szCs w:val="24"/>
        </w:rPr>
        <w:t>c) Aracılık hizmeti verilenler adına gerçekleştirilen mal ve hi</w:t>
      </w:r>
      <w:r w:rsidR="00FE615B">
        <w:rPr>
          <w:rFonts w:cs="Arial"/>
          <w:bCs/>
          <w:sz w:val="24"/>
          <w:szCs w:val="24"/>
        </w:rPr>
        <w:t xml:space="preserve">zmet satış/kiralama işlemlerine </w:t>
      </w:r>
      <w:r w:rsidRPr="00B90A4C">
        <w:rPr>
          <w:rFonts w:cs="Arial"/>
          <w:bCs/>
          <w:sz w:val="24"/>
          <w:szCs w:val="24"/>
        </w:rPr>
        <w:t>ilişkin her bir</w:t>
      </w:r>
      <w:r w:rsidR="002C3B79" w:rsidRPr="00B90A4C">
        <w:rPr>
          <w:rFonts w:cs="Arial"/>
          <w:bCs/>
          <w:sz w:val="24"/>
          <w:szCs w:val="24"/>
        </w:rPr>
        <w:t xml:space="preserve"> </w:t>
      </w:r>
      <w:r w:rsidRPr="00B90A4C">
        <w:rPr>
          <w:rFonts w:cs="Arial"/>
          <w:bCs/>
          <w:sz w:val="24"/>
          <w:szCs w:val="24"/>
        </w:rPr>
        <w:t>tahsilat tutarı ve tarihini elektronik ortamda Başkanlık sistemine ileteceklerdir.</w:t>
      </w:r>
    </w:p>
    <w:p w14:paraId="3B654001" w14:textId="74CF5648" w:rsidR="00D221A6" w:rsidRPr="00B90A4C" w:rsidRDefault="00D221A6" w:rsidP="00D90E8A">
      <w:pPr>
        <w:jc w:val="both"/>
        <w:rPr>
          <w:rFonts w:cs="Arial"/>
          <w:sz w:val="24"/>
          <w:szCs w:val="24"/>
        </w:rPr>
      </w:pPr>
      <w:r w:rsidRPr="00B90A4C">
        <w:rPr>
          <w:rFonts w:cs="Arial"/>
          <w:b/>
          <w:bCs/>
          <w:sz w:val="24"/>
          <w:szCs w:val="24"/>
          <w:u w:val="single"/>
        </w:rPr>
        <w:t>Bankalar</w:t>
      </w:r>
      <w:r w:rsidR="002C3B79" w:rsidRPr="00B90A4C">
        <w:rPr>
          <w:rFonts w:cs="Arial"/>
          <w:b/>
          <w:bCs/>
          <w:sz w:val="24"/>
          <w:szCs w:val="24"/>
          <w:u w:val="single"/>
        </w:rPr>
        <w:t>;</w:t>
      </w:r>
      <w:r w:rsidR="002C3B79" w:rsidRPr="00B90A4C">
        <w:rPr>
          <w:rFonts w:cs="Arial"/>
          <w:bCs/>
          <w:sz w:val="24"/>
          <w:szCs w:val="24"/>
        </w:rPr>
        <w:t xml:space="preserve"> İnternet üzerinden yapılan satış ve kiralama işlemlerine ait ödemelerle ilgili olarak 5411 sayılı Bankacılık Kanunu kapsamında faaliyet gösteren bankalardan Başkanlık sistemine elektronik ortamda periyodik veri aktarımı yapılacaktır.</w:t>
      </w:r>
    </w:p>
    <w:p w14:paraId="036AF389" w14:textId="595B9D39" w:rsidR="00D221A6" w:rsidRPr="00B90A4C" w:rsidRDefault="00D221A6" w:rsidP="00D90E8A">
      <w:pPr>
        <w:jc w:val="both"/>
        <w:rPr>
          <w:rFonts w:cs="Arial"/>
          <w:sz w:val="24"/>
          <w:szCs w:val="24"/>
        </w:rPr>
      </w:pPr>
      <w:r w:rsidRPr="00B90A4C">
        <w:rPr>
          <w:rFonts w:cs="Arial"/>
          <w:b/>
          <w:bCs/>
          <w:sz w:val="24"/>
          <w:szCs w:val="24"/>
          <w:u w:val="single"/>
        </w:rPr>
        <w:t>İnternet Reklamcılığı Hizmet Aracıları</w:t>
      </w:r>
      <w:r w:rsidR="002C3B79" w:rsidRPr="00B90A4C">
        <w:rPr>
          <w:rFonts w:cs="Arial"/>
          <w:b/>
          <w:bCs/>
          <w:sz w:val="24"/>
          <w:szCs w:val="24"/>
          <w:u w:val="single"/>
        </w:rPr>
        <w:t>;</w:t>
      </w:r>
      <w:r w:rsidR="002C3B79" w:rsidRPr="00B90A4C">
        <w:rPr>
          <w:rFonts w:cs="Arial"/>
          <w:bCs/>
          <w:sz w:val="24"/>
          <w:szCs w:val="24"/>
        </w:rPr>
        <w:t xml:space="preserve"> İnternet ortamında ticari amaçlı reklam hizmetlerinin verilmesine aracılık edenler takvim yılının birer aylık süreleri içerisinde aracılık ettikleri reklam hizmetlerine ilişkin olarak;</w:t>
      </w:r>
    </w:p>
    <w:p w14:paraId="483E9031" w14:textId="02490F8F" w:rsidR="002C3B79" w:rsidRPr="00B90A4C" w:rsidRDefault="002C3B79" w:rsidP="00D90E8A">
      <w:pPr>
        <w:jc w:val="both"/>
        <w:rPr>
          <w:rFonts w:cs="Arial"/>
          <w:sz w:val="24"/>
          <w:szCs w:val="24"/>
        </w:rPr>
      </w:pPr>
      <w:r w:rsidRPr="00B90A4C">
        <w:rPr>
          <w:rFonts w:cs="Arial"/>
          <w:sz w:val="24"/>
          <w:szCs w:val="24"/>
        </w:rPr>
        <w:t>a) Reklamın yayınlandığı internet adresini ve internet adresinin ait olduğu kişi ya da kurumun adı soyadı/unvanı ile TCKN/VKN bilgilerini,</w:t>
      </w:r>
    </w:p>
    <w:p w14:paraId="232E810B" w14:textId="54CDD86E" w:rsidR="002C3B79" w:rsidRPr="00B90A4C" w:rsidRDefault="002C3B79" w:rsidP="00D90E8A">
      <w:pPr>
        <w:jc w:val="both"/>
        <w:rPr>
          <w:rFonts w:cs="Arial"/>
          <w:sz w:val="24"/>
          <w:szCs w:val="24"/>
        </w:rPr>
      </w:pPr>
      <w:r w:rsidRPr="00B90A4C">
        <w:rPr>
          <w:rFonts w:cs="Arial"/>
          <w:sz w:val="24"/>
          <w:szCs w:val="24"/>
        </w:rPr>
        <w:t>b) Reklam veren gerçek ya da tüzel kişilere ilişkin ad</w:t>
      </w:r>
      <w:r w:rsidR="004A2D7E" w:rsidRPr="00B90A4C">
        <w:rPr>
          <w:rFonts w:cs="Arial"/>
          <w:sz w:val="24"/>
          <w:szCs w:val="24"/>
        </w:rPr>
        <w:t>ı</w:t>
      </w:r>
      <w:r w:rsidRPr="00B90A4C">
        <w:rPr>
          <w:rFonts w:cs="Arial"/>
          <w:sz w:val="24"/>
          <w:szCs w:val="24"/>
        </w:rPr>
        <w:t xml:space="preserve"> </w:t>
      </w:r>
      <w:r w:rsidR="004A2D7E" w:rsidRPr="00B90A4C">
        <w:rPr>
          <w:rFonts w:cs="Arial"/>
          <w:sz w:val="24"/>
          <w:szCs w:val="24"/>
        </w:rPr>
        <w:t>soyadı</w:t>
      </w:r>
      <w:r w:rsidRPr="00B90A4C">
        <w:rPr>
          <w:rFonts w:cs="Arial"/>
          <w:sz w:val="24"/>
          <w:szCs w:val="24"/>
        </w:rPr>
        <w:t>/unvan ile TCKN/VKN bilgilerini,</w:t>
      </w:r>
    </w:p>
    <w:p w14:paraId="46371B84" w14:textId="1C7C038F" w:rsidR="002C3B79" w:rsidRPr="00B90A4C" w:rsidRDefault="002C3B79" w:rsidP="00D90E8A">
      <w:pPr>
        <w:jc w:val="both"/>
        <w:rPr>
          <w:rFonts w:cs="Arial"/>
          <w:sz w:val="24"/>
          <w:szCs w:val="24"/>
        </w:rPr>
      </w:pPr>
      <w:r w:rsidRPr="00B90A4C">
        <w:rPr>
          <w:rFonts w:cs="Arial"/>
          <w:sz w:val="24"/>
          <w:szCs w:val="24"/>
        </w:rPr>
        <w:t>c) Tahsil ettikleri reklam hizmeti bedelini,</w:t>
      </w:r>
      <w:r w:rsidR="008674D1" w:rsidRPr="00B90A4C">
        <w:rPr>
          <w:rFonts w:cs="Arial"/>
          <w:sz w:val="24"/>
          <w:szCs w:val="24"/>
        </w:rPr>
        <w:t xml:space="preserve"> </w:t>
      </w:r>
      <w:r w:rsidRPr="00B90A4C">
        <w:rPr>
          <w:rFonts w:cs="Arial"/>
          <w:sz w:val="24"/>
          <w:szCs w:val="24"/>
        </w:rPr>
        <w:t>elektronik ortamda Başkanlık sistemine ileteceklerdir.</w:t>
      </w:r>
    </w:p>
    <w:p w14:paraId="5C15AEEE" w14:textId="77777777" w:rsidR="00FE615B" w:rsidRDefault="002C3B79" w:rsidP="00D90E8A">
      <w:pPr>
        <w:jc w:val="both"/>
        <w:rPr>
          <w:rFonts w:cs="Arial"/>
          <w:sz w:val="24"/>
          <w:szCs w:val="24"/>
        </w:rPr>
      </w:pPr>
      <w:r w:rsidRPr="00B90A4C">
        <w:rPr>
          <w:rFonts w:cs="Arial"/>
          <w:sz w:val="24"/>
          <w:szCs w:val="24"/>
        </w:rPr>
        <w:t>Reklam hizmetinin gerçekleştirilmesinde birden fazla aracı bulunması durumunda her bir aracı kendi gerçekleştirdiği işleme ait bilgileri iletecektir.</w:t>
      </w:r>
    </w:p>
    <w:p w14:paraId="38F3587F" w14:textId="46E4CCCF" w:rsidR="00D221A6" w:rsidRPr="00B90A4C" w:rsidRDefault="00D221A6" w:rsidP="00D90E8A">
      <w:pPr>
        <w:jc w:val="both"/>
        <w:rPr>
          <w:rFonts w:cs="Arial"/>
          <w:sz w:val="24"/>
          <w:szCs w:val="24"/>
        </w:rPr>
      </w:pPr>
      <w:r w:rsidRPr="00B90A4C">
        <w:rPr>
          <w:rFonts w:cs="Arial"/>
          <w:b/>
          <w:bCs/>
          <w:sz w:val="24"/>
          <w:szCs w:val="24"/>
          <w:u w:val="single"/>
        </w:rPr>
        <w:t>Kargo ve Lojistik İşletmeleri</w:t>
      </w:r>
      <w:r w:rsidR="002C3B79" w:rsidRPr="00B90A4C">
        <w:rPr>
          <w:rFonts w:cs="Arial"/>
          <w:b/>
          <w:bCs/>
          <w:sz w:val="24"/>
          <w:szCs w:val="24"/>
          <w:u w:val="single"/>
        </w:rPr>
        <w:t>;</w:t>
      </w:r>
      <w:r w:rsidR="002C3B79" w:rsidRPr="00B90A4C">
        <w:rPr>
          <w:rFonts w:cs="Arial"/>
          <w:bCs/>
          <w:sz w:val="24"/>
          <w:szCs w:val="24"/>
        </w:rPr>
        <w:t xml:space="preserve"> </w:t>
      </w:r>
      <w:r w:rsidR="00FE615B" w:rsidRPr="00B90A4C">
        <w:rPr>
          <w:rFonts w:cs="Arial"/>
          <w:bCs/>
          <w:sz w:val="24"/>
          <w:szCs w:val="24"/>
        </w:rPr>
        <w:t xml:space="preserve">Kargo </w:t>
      </w:r>
      <w:r w:rsidR="002C3B79" w:rsidRPr="00B90A4C">
        <w:rPr>
          <w:rFonts w:cs="Arial"/>
          <w:bCs/>
          <w:sz w:val="24"/>
          <w:szCs w:val="24"/>
        </w:rPr>
        <w:t>ve lojistik iş</w:t>
      </w:r>
      <w:r w:rsidR="00FE615B">
        <w:rPr>
          <w:rFonts w:cs="Arial"/>
          <w:bCs/>
          <w:sz w:val="24"/>
          <w:szCs w:val="24"/>
        </w:rPr>
        <w:t xml:space="preserve">letmecileri, sahip oldukları </w:t>
      </w:r>
      <w:r w:rsidR="002C3B79" w:rsidRPr="00B90A4C">
        <w:rPr>
          <w:rFonts w:cs="Arial"/>
          <w:bCs/>
          <w:sz w:val="24"/>
          <w:szCs w:val="24"/>
        </w:rPr>
        <w:t>yetki belgeleri kapsamında takvim yılının birer aylık süreleri içerisinde gerçekleştirdikleri kargo teslimleri ile ilgili olarak;</w:t>
      </w:r>
    </w:p>
    <w:p w14:paraId="26608B9A" w14:textId="0A252610" w:rsidR="004A2D7E" w:rsidRPr="00B90A4C" w:rsidRDefault="004A2D7E" w:rsidP="00D90E8A">
      <w:pPr>
        <w:jc w:val="both"/>
        <w:rPr>
          <w:rFonts w:cs="Arial"/>
          <w:sz w:val="24"/>
          <w:szCs w:val="24"/>
        </w:rPr>
      </w:pPr>
      <w:r w:rsidRPr="00B90A4C">
        <w:rPr>
          <w:rFonts w:cs="Arial"/>
          <w:sz w:val="24"/>
          <w:szCs w:val="24"/>
        </w:rPr>
        <w:lastRenderedPageBreak/>
        <w:t>a) Göndericinin ad soyadı/unvan ve TCKN/VKN bilgileri ile adres bilgilerini, aracı hizmet sağlayıcılar tarafından yapılan gönderimlerde gönderici bilgileri yanında aracı hizmet sağlayıcının da ad soyadı/unvan ve TCKN/VKN bilgilerini,</w:t>
      </w:r>
    </w:p>
    <w:p w14:paraId="60D862D1" w14:textId="77777777" w:rsidR="004A2D7E" w:rsidRPr="00B90A4C" w:rsidRDefault="004A2D7E" w:rsidP="00D90E8A">
      <w:pPr>
        <w:jc w:val="both"/>
        <w:rPr>
          <w:rFonts w:cs="Arial"/>
          <w:sz w:val="24"/>
          <w:szCs w:val="24"/>
        </w:rPr>
      </w:pPr>
      <w:r w:rsidRPr="00B90A4C">
        <w:rPr>
          <w:rFonts w:cs="Arial"/>
          <w:sz w:val="24"/>
          <w:szCs w:val="24"/>
        </w:rPr>
        <w:t>b) Gönderici bazında teslim edilen toplam gönderi adedini, (Başkanlık tarafından belirlenecek adedin üzerindeki gönderi sayıları bildirilecektir.)</w:t>
      </w:r>
    </w:p>
    <w:p w14:paraId="7474583B" w14:textId="7AAD756A" w:rsidR="004A2D7E" w:rsidRPr="00B90A4C" w:rsidRDefault="004A2D7E" w:rsidP="00D90E8A">
      <w:pPr>
        <w:jc w:val="both"/>
        <w:rPr>
          <w:rFonts w:cs="Arial"/>
          <w:sz w:val="24"/>
          <w:szCs w:val="24"/>
        </w:rPr>
      </w:pPr>
      <w:r w:rsidRPr="00B90A4C">
        <w:rPr>
          <w:rFonts w:cs="Arial"/>
          <w:sz w:val="24"/>
          <w:szCs w:val="24"/>
        </w:rPr>
        <w:t>c) Gönderici bazında kapıda ödeme yapılan toplam gönderi adedini, ödeme şeklini ve toplam ödeme tutarlarını elektronik ortamda Başkanlık sistemine ileteceklerdir.</w:t>
      </w:r>
    </w:p>
    <w:p w14:paraId="68200C78" w14:textId="28DA19CC" w:rsidR="004A2D7E" w:rsidRPr="00B90A4C" w:rsidRDefault="004A2D7E" w:rsidP="00D90E8A">
      <w:pPr>
        <w:jc w:val="both"/>
        <w:rPr>
          <w:rFonts w:cs="Arial"/>
          <w:sz w:val="24"/>
          <w:szCs w:val="24"/>
        </w:rPr>
      </w:pPr>
      <w:r w:rsidRPr="00B90A4C">
        <w:rPr>
          <w:rFonts w:cs="Arial"/>
          <w:sz w:val="24"/>
          <w:szCs w:val="24"/>
        </w:rPr>
        <w:t>Kargo ve lojistik işletmeleri ticari nitelikteki gönderileri Vergi Usul Kanunu uyarınca düzenlenmesi zorunlu tevsik edici belgeler ile birlikte kabul edecekler ve taşıma esnasında istenildiğinde ibraz edilecek şekilde gönderiye ekleyeceklerdir.</w:t>
      </w:r>
    </w:p>
    <w:p w14:paraId="3604584C" w14:textId="50358B4A" w:rsidR="008674D1" w:rsidRPr="00B90A4C" w:rsidRDefault="008569A0" w:rsidP="00D90E8A">
      <w:pPr>
        <w:jc w:val="both"/>
        <w:rPr>
          <w:rFonts w:cs="Arial"/>
          <w:b/>
          <w:bCs/>
          <w:sz w:val="24"/>
          <w:szCs w:val="24"/>
        </w:rPr>
      </w:pPr>
      <w:r w:rsidRPr="00B90A4C">
        <w:rPr>
          <w:rFonts w:cs="Arial"/>
          <w:b/>
          <w:bCs/>
          <w:sz w:val="24"/>
          <w:szCs w:val="24"/>
        </w:rPr>
        <w:tab/>
      </w:r>
      <w:r w:rsidR="00F8174F" w:rsidRPr="00B90A4C">
        <w:rPr>
          <w:rFonts w:cs="Arial"/>
          <w:b/>
          <w:bCs/>
          <w:sz w:val="24"/>
          <w:szCs w:val="24"/>
        </w:rPr>
        <w:t>2</w:t>
      </w:r>
      <w:r w:rsidRPr="00B90A4C">
        <w:rPr>
          <w:rFonts w:cs="Arial"/>
          <w:b/>
          <w:bCs/>
          <w:sz w:val="24"/>
          <w:szCs w:val="24"/>
        </w:rPr>
        <w:t>-</w:t>
      </w:r>
      <w:r w:rsidR="00DD0B4B" w:rsidRPr="00B90A4C">
        <w:rPr>
          <w:rFonts w:cs="Arial"/>
          <w:b/>
          <w:bCs/>
          <w:sz w:val="24"/>
          <w:szCs w:val="24"/>
        </w:rPr>
        <w:t xml:space="preserve"> </w:t>
      </w:r>
      <w:r w:rsidR="008674D1" w:rsidRPr="00B90A4C">
        <w:rPr>
          <w:rFonts w:cs="Arial"/>
          <w:b/>
          <w:bCs/>
          <w:sz w:val="24"/>
          <w:szCs w:val="24"/>
          <w:u w:val="single"/>
        </w:rPr>
        <w:t>Elektronik Ortamda Başkanlık Sistemine İletim;</w:t>
      </w:r>
    </w:p>
    <w:p w14:paraId="46345A6F" w14:textId="1D7503C1" w:rsidR="00D85B80" w:rsidRPr="00B90A4C" w:rsidRDefault="008674D1" w:rsidP="00D90E8A">
      <w:pPr>
        <w:jc w:val="both"/>
        <w:rPr>
          <w:rFonts w:cs="Arial"/>
          <w:b/>
          <w:sz w:val="24"/>
          <w:szCs w:val="24"/>
        </w:rPr>
      </w:pPr>
      <w:r w:rsidRPr="00B90A4C">
        <w:rPr>
          <w:rFonts w:cs="Arial"/>
          <w:bCs/>
          <w:sz w:val="24"/>
          <w:szCs w:val="24"/>
        </w:rPr>
        <w:tab/>
      </w:r>
      <w:r w:rsidR="00D85B80" w:rsidRPr="00B90A4C">
        <w:rPr>
          <w:rFonts w:cs="Arial"/>
          <w:sz w:val="24"/>
          <w:szCs w:val="24"/>
        </w:rPr>
        <w:t xml:space="preserve">Sürekli bilgi verme zorunluluğu getirilen mükellef gruplarının vermesi gereken bilgilere ilişkin veri format ve standardı </w:t>
      </w:r>
      <w:r w:rsidR="00D85B80" w:rsidRPr="00B90A4C">
        <w:rPr>
          <w:rFonts w:cs="Arial"/>
          <w:b/>
          <w:sz w:val="24"/>
          <w:szCs w:val="24"/>
        </w:rPr>
        <w:t>BTRANS</w:t>
      </w:r>
      <w:r w:rsidR="00F8174F" w:rsidRPr="00B90A4C">
        <w:rPr>
          <w:rFonts w:cs="Arial"/>
          <w:sz w:val="24"/>
          <w:szCs w:val="24"/>
        </w:rPr>
        <w:t xml:space="preserve"> (Maliye Bakanlığı Gelir İdaresi Başkanlığı Bilgi Transfer Sistemi)</w:t>
      </w:r>
      <w:r w:rsidR="00D85B80" w:rsidRPr="00B90A4C">
        <w:rPr>
          <w:rFonts w:cs="Arial"/>
          <w:sz w:val="24"/>
          <w:szCs w:val="24"/>
        </w:rPr>
        <w:t xml:space="preserve"> aracılığıyla duyurulacaktır. Veriler bu sistem üzerinden Başkanlığa iletilecektir. </w:t>
      </w:r>
      <w:r w:rsidR="00D85B80" w:rsidRPr="00B90A4C">
        <w:rPr>
          <w:rFonts w:cs="Arial"/>
          <w:b/>
          <w:sz w:val="24"/>
          <w:szCs w:val="24"/>
          <w:u w:val="single"/>
        </w:rPr>
        <w:t>Zorunluluk kapsamına giren mükelleflerin, ilk veri iletim tarihinden önce BTRANS başvurularını tamamlamaları gerekmektedir.</w:t>
      </w:r>
    </w:p>
    <w:p w14:paraId="617E39ED" w14:textId="15E5D4F8" w:rsidR="00D85B80" w:rsidRPr="00B90A4C" w:rsidRDefault="00D85B80" w:rsidP="00F8174F">
      <w:pPr>
        <w:ind w:firstLine="708"/>
        <w:jc w:val="both"/>
        <w:rPr>
          <w:rFonts w:cs="Arial"/>
          <w:sz w:val="24"/>
          <w:szCs w:val="24"/>
        </w:rPr>
      </w:pPr>
      <w:r w:rsidRPr="00B90A4C">
        <w:rPr>
          <w:rFonts w:cs="Arial"/>
          <w:sz w:val="24"/>
          <w:szCs w:val="24"/>
        </w:rPr>
        <w:t>Bu Tebliğ kapsamında istenilen bilgiler aylık dönemler halinde iletilecektir. Bir aya ait bilgilerin, takip eden ayın son günü saat</w:t>
      </w:r>
      <w:r w:rsidRPr="00B90A4C">
        <w:rPr>
          <w:rStyle w:val="apple-converted-space"/>
          <w:rFonts w:cs="Arial"/>
          <w:b/>
          <w:color w:val="000000"/>
          <w:sz w:val="24"/>
          <w:szCs w:val="24"/>
        </w:rPr>
        <w:t> </w:t>
      </w:r>
      <w:r w:rsidRPr="00B90A4C">
        <w:rPr>
          <w:rStyle w:val="grame"/>
          <w:rFonts w:cs="Arial"/>
          <w:b/>
          <w:color w:val="000000"/>
          <w:sz w:val="24"/>
          <w:szCs w:val="24"/>
        </w:rPr>
        <w:t>24.00’e</w:t>
      </w:r>
      <w:r w:rsidRPr="00B90A4C">
        <w:rPr>
          <w:rStyle w:val="apple-converted-space"/>
          <w:rFonts w:cs="Arial"/>
          <w:color w:val="000000"/>
          <w:sz w:val="24"/>
          <w:szCs w:val="24"/>
        </w:rPr>
        <w:t> </w:t>
      </w:r>
      <w:r w:rsidRPr="00B90A4C">
        <w:rPr>
          <w:rFonts w:cs="Arial"/>
          <w:sz w:val="24"/>
          <w:szCs w:val="24"/>
        </w:rPr>
        <w:t>kadar iletilmesi zorunludur.</w:t>
      </w:r>
    </w:p>
    <w:p w14:paraId="6397B0D2" w14:textId="159EE135" w:rsidR="008674D1" w:rsidRPr="00B90A4C" w:rsidRDefault="00D85B80" w:rsidP="00F8174F">
      <w:pPr>
        <w:ind w:firstLine="708"/>
        <w:jc w:val="both"/>
        <w:rPr>
          <w:rFonts w:cs="Arial"/>
          <w:sz w:val="24"/>
          <w:szCs w:val="24"/>
        </w:rPr>
      </w:pPr>
      <w:r w:rsidRPr="00B90A4C">
        <w:rPr>
          <w:rFonts w:cs="Arial"/>
          <w:sz w:val="24"/>
          <w:szCs w:val="24"/>
        </w:rPr>
        <w:t>Zorunluluk getirilen mükellefler</w:t>
      </w:r>
      <w:r w:rsidRPr="00B90A4C">
        <w:rPr>
          <w:rStyle w:val="apple-converted-space"/>
          <w:rFonts w:cs="Arial"/>
          <w:color w:val="000000"/>
          <w:sz w:val="24"/>
          <w:szCs w:val="24"/>
        </w:rPr>
        <w:t> </w:t>
      </w:r>
      <w:r w:rsidR="00855940" w:rsidRPr="00855940">
        <w:rPr>
          <w:rStyle w:val="apple-converted-space"/>
          <w:rFonts w:cs="Arial"/>
          <w:b/>
          <w:color w:val="000000"/>
          <w:sz w:val="24"/>
          <w:szCs w:val="24"/>
        </w:rPr>
        <w:t>0</w:t>
      </w:r>
      <w:r w:rsidRPr="00B90A4C">
        <w:rPr>
          <w:rStyle w:val="grame"/>
          <w:rFonts w:cs="Arial"/>
          <w:b/>
          <w:color w:val="000000"/>
          <w:sz w:val="24"/>
          <w:szCs w:val="24"/>
        </w:rPr>
        <w:t>1.</w:t>
      </w:r>
      <w:r w:rsidR="00855940">
        <w:rPr>
          <w:rStyle w:val="grame"/>
          <w:rFonts w:cs="Arial"/>
          <w:b/>
          <w:color w:val="000000"/>
          <w:sz w:val="24"/>
          <w:szCs w:val="24"/>
        </w:rPr>
        <w:t>0</w:t>
      </w:r>
      <w:r w:rsidRPr="00B90A4C">
        <w:rPr>
          <w:rStyle w:val="grame"/>
          <w:rFonts w:cs="Arial"/>
          <w:b/>
          <w:color w:val="000000"/>
          <w:sz w:val="24"/>
          <w:szCs w:val="24"/>
        </w:rPr>
        <w:t>7.2016</w:t>
      </w:r>
      <w:r w:rsidRPr="00B90A4C">
        <w:rPr>
          <w:rStyle w:val="apple-converted-space"/>
          <w:rFonts w:cs="Arial"/>
          <w:b/>
          <w:color w:val="000000"/>
          <w:sz w:val="24"/>
          <w:szCs w:val="24"/>
        </w:rPr>
        <w:t> </w:t>
      </w:r>
      <w:r w:rsidRPr="00B90A4C">
        <w:rPr>
          <w:rFonts w:cs="Arial"/>
          <w:sz w:val="24"/>
          <w:szCs w:val="24"/>
        </w:rPr>
        <w:t>tarihinden itibaren gerçekleştirdikleri işlemlere ilişkin zorunluluk kapsamında istenen bilgileri hazırlamaya başlayacaklar ve takip eden aydan itibaren göndereceklerdir.</w:t>
      </w:r>
    </w:p>
    <w:p w14:paraId="074CAE1F" w14:textId="18C87281" w:rsidR="008674D1" w:rsidRPr="00B90A4C" w:rsidRDefault="00FE615B" w:rsidP="00F8174F">
      <w:pPr>
        <w:ind w:firstLine="708"/>
        <w:jc w:val="both"/>
        <w:rPr>
          <w:rFonts w:cs="Arial"/>
          <w:sz w:val="24"/>
          <w:szCs w:val="24"/>
        </w:rPr>
      </w:pPr>
      <w:r w:rsidRPr="00B90A4C">
        <w:rPr>
          <w:rFonts w:cs="Arial"/>
          <w:sz w:val="24"/>
          <w:szCs w:val="24"/>
        </w:rPr>
        <w:t xml:space="preserve">İnternet </w:t>
      </w:r>
      <w:r w:rsidR="008674D1" w:rsidRPr="00B90A4C">
        <w:rPr>
          <w:rFonts w:cs="Arial"/>
          <w:sz w:val="24"/>
          <w:szCs w:val="24"/>
        </w:rPr>
        <w:t xml:space="preserve">üzerinden mal ve hizmet satışı yapan ve 2014 yılı </w:t>
      </w:r>
      <w:r w:rsidR="008674D1" w:rsidRPr="00855940">
        <w:rPr>
          <w:rFonts w:cs="Arial"/>
          <w:b/>
          <w:sz w:val="24"/>
          <w:szCs w:val="24"/>
          <w:u w:val="single"/>
        </w:rPr>
        <w:t xml:space="preserve">brüt satış hasılatı 5 </w:t>
      </w:r>
      <w:r w:rsidR="00855940">
        <w:rPr>
          <w:rFonts w:cs="Arial"/>
          <w:b/>
          <w:sz w:val="24"/>
          <w:szCs w:val="24"/>
          <w:u w:val="single"/>
        </w:rPr>
        <w:t>M</w:t>
      </w:r>
      <w:r w:rsidR="008674D1" w:rsidRPr="00855940">
        <w:rPr>
          <w:rFonts w:cs="Arial"/>
          <w:b/>
          <w:sz w:val="24"/>
          <w:szCs w:val="24"/>
          <w:u w:val="single"/>
        </w:rPr>
        <w:t>ilyon TL ve üzerinde</w:t>
      </w:r>
      <w:r w:rsidR="008674D1" w:rsidRPr="00B90A4C">
        <w:rPr>
          <w:rFonts w:cs="Arial"/>
          <w:sz w:val="24"/>
          <w:szCs w:val="24"/>
        </w:rPr>
        <w:t xml:space="preserve"> olan mükelleflere </w:t>
      </w:r>
      <w:r w:rsidR="00855940" w:rsidRPr="00855940">
        <w:rPr>
          <w:rFonts w:cs="Arial"/>
          <w:b/>
          <w:sz w:val="24"/>
          <w:szCs w:val="24"/>
          <w:u w:val="single"/>
        </w:rPr>
        <w:t>0</w:t>
      </w:r>
      <w:r w:rsidR="008674D1" w:rsidRPr="00855940">
        <w:rPr>
          <w:rFonts w:cs="Arial"/>
          <w:b/>
          <w:sz w:val="24"/>
          <w:szCs w:val="24"/>
          <w:u w:val="single"/>
        </w:rPr>
        <w:t>1.</w:t>
      </w:r>
      <w:r w:rsidR="00855940">
        <w:rPr>
          <w:rFonts w:cs="Arial"/>
          <w:b/>
          <w:sz w:val="24"/>
          <w:szCs w:val="24"/>
          <w:u w:val="single"/>
        </w:rPr>
        <w:t>0</w:t>
      </w:r>
      <w:r w:rsidR="008674D1" w:rsidRPr="00855940">
        <w:rPr>
          <w:rFonts w:cs="Arial"/>
          <w:b/>
          <w:sz w:val="24"/>
          <w:szCs w:val="24"/>
          <w:u w:val="single"/>
        </w:rPr>
        <w:t>1.2016 tarihine kadar</w:t>
      </w:r>
      <w:r w:rsidR="008674D1" w:rsidRPr="00B90A4C">
        <w:rPr>
          <w:rFonts w:cs="Arial"/>
          <w:sz w:val="24"/>
          <w:szCs w:val="24"/>
        </w:rPr>
        <w:t xml:space="preserve"> e-Arşiv Uygulamasına geçme zorunluluğu getirilmişti. Bu defa, internet üzerinden mal ve hizmet satışı yapan ve 2015 ve müteakip hesap dönemlerinde </w:t>
      </w:r>
      <w:r w:rsidR="008674D1" w:rsidRPr="00855940">
        <w:rPr>
          <w:rFonts w:cs="Arial"/>
          <w:b/>
          <w:sz w:val="24"/>
          <w:szCs w:val="24"/>
          <w:u w:val="single"/>
        </w:rPr>
        <w:t>brüt satış hasılatları 5 Milyon TL ve üzerinde</w:t>
      </w:r>
      <w:r w:rsidR="008674D1" w:rsidRPr="00B90A4C">
        <w:rPr>
          <w:rFonts w:cs="Arial"/>
          <w:sz w:val="24"/>
          <w:szCs w:val="24"/>
        </w:rPr>
        <w:t xml:space="preserve"> olan mükelleflere e-Arşiv Uygulamasına geçme zorunluluğu getirilmiştir. Söz konusu mükellefler, 433 sıra numaralı Vergi Usul Kanunu Genel Tebliğinde belirtilen usul ve esaslar </w:t>
      </w:r>
      <w:r w:rsidR="008674D1" w:rsidRPr="00855940">
        <w:rPr>
          <w:rFonts w:cs="Arial"/>
          <w:b/>
          <w:sz w:val="24"/>
          <w:szCs w:val="24"/>
        </w:rPr>
        <w:t xml:space="preserve">çerçevesinde </w:t>
      </w:r>
      <w:r w:rsidR="008674D1" w:rsidRPr="00855940">
        <w:rPr>
          <w:rFonts w:cs="Arial"/>
          <w:b/>
          <w:sz w:val="24"/>
          <w:szCs w:val="24"/>
          <w:u w:val="single"/>
        </w:rPr>
        <w:t>ilgili hesap dönemine ilişkin gelir veya kurumlar vergisi beyannamesinin verileceği tarihi takip eden hesap döneminin başına kadar</w:t>
      </w:r>
      <w:r w:rsidR="008674D1" w:rsidRPr="00B90A4C">
        <w:rPr>
          <w:rFonts w:cs="Arial"/>
          <w:sz w:val="24"/>
          <w:szCs w:val="24"/>
        </w:rPr>
        <w:t xml:space="preserve"> başvurularını ve fiili geçiş hazırlıklarını tamamlayarak e-Arşiv Uygulamasına geçmek zorundadırlar.</w:t>
      </w:r>
    </w:p>
    <w:p w14:paraId="5664E0CB" w14:textId="5CDD7D80" w:rsidR="00D91AA9" w:rsidRPr="00B90A4C" w:rsidRDefault="00D91AA9" w:rsidP="00F8174F">
      <w:pPr>
        <w:ind w:firstLine="708"/>
        <w:jc w:val="both"/>
        <w:rPr>
          <w:rFonts w:cs="Arial"/>
          <w:sz w:val="24"/>
          <w:szCs w:val="24"/>
        </w:rPr>
      </w:pPr>
      <w:r w:rsidRPr="00B90A4C">
        <w:rPr>
          <w:rFonts w:cs="Arial"/>
          <w:sz w:val="24"/>
          <w:szCs w:val="24"/>
        </w:rPr>
        <w:t>Bilgi verme zorunluluğu getirilen mükellefler;</w:t>
      </w:r>
      <w:r w:rsidR="00EB0F85">
        <w:rPr>
          <w:rFonts w:cs="Arial"/>
          <w:sz w:val="24"/>
          <w:szCs w:val="24"/>
        </w:rPr>
        <w:t xml:space="preserve"> </w:t>
      </w:r>
      <w:proofErr w:type="spellStart"/>
      <w:r w:rsidRPr="00B90A4C">
        <w:rPr>
          <w:rFonts w:cs="Arial"/>
          <w:sz w:val="24"/>
          <w:szCs w:val="24"/>
          <w:u w:val="single"/>
        </w:rPr>
        <w:t>BTRANS</w:t>
      </w:r>
      <w:r w:rsidRPr="00B90A4C">
        <w:rPr>
          <w:rFonts w:cs="Arial"/>
          <w:sz w:val="24"/>
          <w:szCs w:val="24"/>
        </w:rPr>
        <w:t>'a</w:t>
      </w:r>
      <w:proofErr w:type="spellEnd"/>
      <w:r w:rsidRPr="00B90A4C">
        <w:rPr>
          <w:rFonts w:cs="Arial"/>
          <w:sz w:val="24"/>
          <w:szCs w:val="24"/>
        </w:rPr>
        <w:t> gönderdikleri bilgilerin doğruluğundan sorumlu olup, istenilen bilgileri Başkanlığın belirlemiş olduğu format, standart ve iletim yöntemine uygun olarak iletmek zorundadırlar.</w:t>
      </w:r>
      <w:r w:rsidRPr="00B90A4C">
        <w:rPr>
          <w:rFonts w:eastAsia="Times New Roman" w:cs="Arial"/>
          <w:sz w:val="24"/>
          <w:szCs w:val="24"/>
          <w:lang w:eastAsia="tr-TR"/>
        </w:rPr>
        <w:t xml:space="preserve"> </w:t>
      </w:r>
      <w:r w:rsidRPr="00B90A4C">
        <w:rPr>
          <w:rFonts w:cs="Arial"/>
          <w:sz w:val="24"/>
          <w:szCs w:val="24"/>
        </w:rPr>
        <w:t>Başkanlıkça belirlenen format, standart ve iletim yöntemi dışında gönderilen bilgi ve belgeler kabul edilmeyecek ve gönderilmemiş sayılacaktır.</w:t>
      </w:r>
    </w:p>
    <w:p w14:paraId="30942BE2" w14:textId="71E35732" w:rsidR="00D91AA9" w:rsidRPr="00B90A4C" w:rsidRDefault="00D91AA9" w:rsidP="00FE615B">
      <w:pPr>
        <w:ind w:firstLine="708"/>
        <w:jc w:val="both"/>
        <w:rPr>
          <w:rFonts w:cs="Arial"/>
          <w:sz w:val="24"/>
          <w:szCs w:val="24"/>
        </w:rPr>
      </w:pPr>
      <w:r w:rsidRPr="00B90A4C">
        <w:rPr>
          <w:rFonts w:cs="Arial"/>
          <w:sz w:val="24"/>
          <w:szCs w:val="24"/>
        </w:rPr>
        <w:t>Bu Tebliğ ile getirilen zorunluluklara uymayanlar hakkında işledikleri fiillere göre, Vergi Usul Kanununda yazılı cezalar tatbik edilecektir.</w:t>
      </w:r>
    </w:p>
    <w:p w14:paraId="0AA5A9E6" w14:textId="77777777" w:rsidR="0071326D" w:rsidRDefault="001D6A62" w:rsidP="00D90E8A">
      <w:pPr>
        <w:jc w:val="both"/>
        <w:rPr>
          <w:rStyle w:val="Vurgu"/>
          <w:rFonts w:cs="Arial"/>
          <w:i w:val="0"/>
          <w:color w:val="000000"/>
          <w:sz w:val="24"/>
          <w:szCs w:val="24"/>
        </w:rPr>
      </w:pPr>
      <w:r w:rsidRPr="00B90A4C">
        <w:rPr>
          <w:rFonts w:cs="Arial"/>
          <w:sz w:val="24"/>
          <w:szCs w:val="24"/>
        </w:rPr>
        <w:tab/>
      </w:r>
      <w:r w:rsidR="00637ECF" w:rsidRPr="00B90A4C">
        <w:rPr>
          <w:rStyle w:val="Vurgu"/>
          <w:rFonts w:cs="Arial"/>
          <w:i w:val="0"/>
          <w:color w:val="000000"/>
          <w:sz w:val="24"/>
          <w:szCs w:val="24"/>
        </w:rPr>
        <w:t>Durum bilgilerinize saygılarımızla sunulur.</w:t>
      </w:r>
    </w:p>
    <w:p w14:paraId="0DF5BF92" w14:textId="77777777" w:rsidR="00B22C8F" w:rsidRPr="00B90A4C" w:rsidRDefault="00B22C8F" w:rsidP="00D90E8A">
      <w:pPr>
        <w:jc w:val="both"/>
        <w:rPr>
          <w:rStyle w:val="Vurgu"/>
          <w:rFonts w:cs="Arial"/>
          <w:i w:val="0"/>
          <w:color w:val="000000"/>
          <w:sz w:val="24"/>
          <w:szCs w:val="24"/>
        </w:rPr>
      </w:pPr>
    </w:p>
    <w:p w14:paraId="1073A071" w14:textId="6E022FE4" w:rsidR="00637ECF" w:rsidRPr="00B90A4C" w:rsidRDefault="00855940" w:rsidP="00B22C8F">
      <w:pPr>
        <w:spacing w:after="0" w:line="240" w:lineRule="auto"/>
        <w:jc w:val="both"/>
        <w:rPr>
          <w:rStyle w:val="Vurgu"/>
          <w:rFonts w:cs="Arial"/>
          <w:i w:val="0"/>
          <w:color w:val="000000"/>
          <w:sz w:val="24"/>
          <w:szCs w:val="24"/>
        </w:rPr>
      </w:pPr>
      <w:r>
        <w:rPr>
          <w:rStyle w:val="Vurgu"/>
          <w:rFonts w:cs="Arial"/>
          <w:i w:val="0"/>
          <w:color w:val="000000"/>
          <w:sz w:val="24"/>
          <w:szCs w:val="24"/>
        </w:rPr>
        <w:tab/>
      </w:r>
      <w:r>
        <w:rPr>
          <w:rStyle w:val="Vurgu"/>
          <w:rFonts w:cs="Arial"/>
          <w:i w:val="0"/>
          <w:color w:val="000000"/>
          <w:sz w:val="24"/>
          <w:szCs w:val="24"/>
        </w:rPr>
        <w:tab/>
      </w:r>
      <w:r>
        <w:rPr>
          <w:rStyle w:val="Vurgu"/>
          <w:rFonts w:cs="Arial"/>
          <w:i w:val="0"/>
          <w:color w:val="000000"/>
          <w:sz w:val="24"/>
          <w:szCs w:val="24"/>
        </w:rPr>
        <w:tab/>
      </w:r>
      <w:r>
        <w:rPr>
          <w:rStyle w:val="Vurgu"/>
          <w:rFonts w:cs="Arial"/>
          <w:i w:val="0"/>
          <w:color w:val="000000"/>
          <w:sz w:val="24"/>
          <w:szCs w:val="24"/>
        </w:rPr>
        <w:tab/>
      </w:r>
      <w:r>
        <w:rPr>
          <w:rStyle w:val="Vurgu"/>
          <w:rFonts w:cs="Arial"/>
          <w:i w:val="0"/>
          <w:color w:val="000000"/>
          <w:sz w:val="24"/>
          <w:szCs w:val="24"/>
        </w:rPr>
        <w:tab/>
      </w:r>
      <w:r>
        <w:rPr>
          <w:rStyle w:val="Vurgu"/>
          <w:rFonts w:cs="Arial"/>
          <w:i w:val="0"/>
          <w:color w:val="000000"/>
          <w:sz w:val="24"/>
          <w:szCs w:val="24"/>
        </w:rPr>
        <w:tab/>
      </w:r>
      <w:r>
        <w:rPr>
          <w:rStyle w:val="Vurgu"/>
          <w:rFonts w:cs="Arial"/>
          <w:i w:val="0"/>
          <w:color w:val="000000"/>
          <w:sz w:val="24"/>
          <w:szCs w:val="24"/>
        </w:rPr>
        <w:tab/>
      </w:r>
      <w:r>
        <w:rPr>
          <w:rStyle w:val="Vurgu"/>
          <w:rFonts w:cs="Arial"/>
          <w:i w:val="0"/>
          <w:color w:val="000000"/>
          <w:sz w:val="24"/>
          <w:szCs w:val="24"/>
        </w:rPr>
        <w:tab/>
        <w:t xml:space="preserve">           </w:t>
      </w:r>
      <w:r w:rsidR="00637ECF" w:rsidRPr="00B90A4C">
        <w:rPr>
          <w:rStyle w:val="Vurgu"/>
          <w:rFonts w:cs="Arial"/>
          <w:b/>
          <w:i w:val="0"/>
          <w:color w:val="000000"/>
          <w:sz w:val="24"/>
          <w:szCs w:val="24"/>
        </w:rPr>
        <w:t>Enver ÇAKAN</w:t>
      </w:r>
    </w:p>
    <w:p w14:paraId="18C61913" w14:textId="64F41D82" w:rsidR="001D6A62" w:rsidRPr="00B90A4C" w:rsidRDefault="00637ECF" w:rsidP="00855940">
      <w:pPr>
        <w:spacing w:after="0" w:line="240" w:lineRule="auto"/>
        <w:jc w:val="both"/>
        <w:rPr>
          <w:rFonts w:cs="Arial"/>
          <w:sz w:val="24"/>
          <w:szCs w:val="24"/>
        </w:rPr>
      </w:pPr>
      <w:r w:rsidRPr="00B90A4C">
        <w:rPr>
          <w:rStyle w:val="Vurgu"/>
          <w:rFonts w:cs="Arial"/>
          <w:b/>
          <w:i w:val="0"/>
          <w:color w:val="000000"/>
          <w:sz w:val="24"/>
          <w:szCs w:val="24"/>
        </w:rPr>
        <w:tab/>
      </w:r>
      <w:r w:rsidRPr="00B90A4C">
        <w:rPr>
          <w:rStyle w:val="Vurgu"/>
          <w:rFonts w:cs="Arial"/>
          <w:b/>
          <w:i w:val="0"/>
          <w:color w:val="000000"/>
          <w:sz w:val="24"/>
          <w:szCs w:val="24"/>
        </w:rPr>
        <w:tab/>
      </w:r>
      <w:r w:rsidRPr="00B90A4C">
        <w:rPr>
          <w:rStyle w:val="Vurgu"/>
          <w:rFonts w:cs="Arial"/>
          <w:b/>
          <w:i w:val="0"/>
          <w:color w:val="000000"/>
          <w:sz w:val="24"/>
          <w:szCs w:val="24"/>
        </w:rPr>
        <w:tab/>
      </w:r>
      <w:r w:rsidRPr="00B90A4C">
        <w:rPr>
          <w:rStyle w:val="Vurgu"/>
          <w:rFonts w:cs="Arial"/>
          <w:b/>
          <w:i w:val="0"/>
          <w:color w:val="000000"/>
          <w:sz w:val="24"/>
          <w:szCs w:val="24"/>
        </w:rPr>
        <w:tab/>
      </w:r>
      <w:r w:rsidRPr="00B90A4C">
        <w:rPr>
          <w:rStyle w:val="Vurgu"/>
          <w:rFonts w:cs="Arial"/>
          <w:b/>
          <w:i w:val="0"/>
          <w:color w:val="000000"/>
          <w:sz w:val="24"/>
          <w:szCs w:val="24"/>
        </w:rPr>
        <w:tab/>
      </w:r>
      <w:r w:rsidRPr="00B90A4C">
        <w:rPr>
          <w:rStyle w:val="Vurgu"/>
          <w:rFonts w:cs="Arial"/>
          <w:b/>
          <w:i w:val="0"/>
          <w:color w:val="000000"/>
          <w:sz w:val="24"/>
          <w:szCs w:val="24"/>
        </w:rPr>
        <w:tab/>
      </w:r>
      <w:r w:rsidRPr="00B90A4C">
        <w:rPr>
          <w:rStyle w:val="Vurgu"/>
          <w:rFonts w:cs="Arial"/>
          <w:b/>
          <w:i w:val="0"/>
          <w:color w:val="000000"/>
          <w:sz w:val="24"/>
          <w:szCs w:val="24"/>
        </w:rPr>
        <w:tab/>
      </w:r>
      <w:r w:rsidRPr="00B90A4C">
        <w:rPr>
          <w:rStyle w:val="Vurgu"/>
          <w:rFonts w:cs="Arial"/>
          <w:b/>
          <w:i w:val="0"/>
          <w:color w:val="000000"/>
          <w:sz w:val="24"/>
          <w:szCs w:val="24"/>
        </w:rPr>
        <w:tab/>
        <w:t xml:space="preserve">     Yeminli Mali Müşavir</w:t>
      </w:r>
    </w:p>
    <w:sectPr w:rsidR="001D6A62" w:rsidRPr="00B90A4C" w:rsidSect="00FE615B">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30C6"/>
    <w:multiLevelType w:val="hybridMultilevel"/>
    <w:tmpl w:val="5F58066C"/>
    <w:lvl w:ilvl="0" w:tplc="8C7AB2F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27A30A6"/>
    <w:multiLevelType w:val="hybridMultilevel"/>
    <w:tmpl w:val="F970FDF4"/>
    <w:lvl w:ilvl="0" w:tplc="1A5244C0">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EC31D2"/>
    <w:multiLevelType w:val="hybridMultilevel"/>
    <w:tmpl w:val="D358659C"/>
    <w:lvl w:ilvl="0" w:tplc="A358E7B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1EE2C22"/>
    <w:multiLevelType w:val="hybridMultilevel"/>
    <w:tmpl w:val="B4A4755E"/>
    <w:lvl w:ilvl="0" w:tplc="229035C2">
      <w:start w:val="2"/>
      <w:numFmt w:val="bullet"/>
      <w:lvlText w:val="-"/>
      <w:lvlJc w:val="left"/>
      <w:pPr>
        <w:ind w:left="1218" w:hanging="360"/>
      </w:pPr>
      <w:rPr>
        <w:rFonts w:ascii="Calibri" w:eastAsiaTheme="minorHAnsi" w:hAnsi="Calibri" w:cstheme="minorBidi" w:hint="default"/>
      </w:rPr>
    </w:lvl>
    <w:lvl w:ilvl="1" w:tplc="041F0003" w:tentative="1">
      <w:start w:val="1"/>
      <w:numFmt w:val="bullet"/>
      <w:lvlText w:val="o"/>
      <w:lvlJc w:val="left"/>
      <w:pPr>
        <w:ind w:left="1938" w:hanging="360"/>
      </w:pPr>
      <w:rPr>
        <w:rFonts w:ascii="Courier New" w:hAnsi="Courier New" w:cs="Courier New" w:hint="default"/>
      </w:rPr>
    </w:lvl>
    <w:lvl w:ilvl="2" w:tplc="041F0005" w:tentative="1">
      <w:start w:val="1"/>
      <w:numFmt w:val="bullet"/>
      <w:lvlText w:val=""/>
      <w:lvlJc w:val="left"/>
      <w:pPr>
        <w:ind w:left="2658" w:hanging="360"/>
      </w:pPr>
      <w:rPr>
        <w:rFonts w:ascii="Wingdings" w:hAnsi="Wingdings" w:hint="default"/>
      </w:rPr>
    </w:lvl>
    <w:lvl w:ilvl="3" w:tplc="041F0001" w:tentative="1">
      <w:start w:val="1"/>
      <w:numFmt w:val="bullet"/>
      <w:lvlText w:val=""/>
      <w:lvlJc w:val="left"/>
      <w:pPr>
        <w:ind w:left="3378" w:hanging="360"/>
      </w:pPr>
      <w:rPr>
        <w:rFonts w:ascii="Symbol" w:hAnsi="Symbol" w:hint="default"/>
      </w:rPr>
    </w:lvl>
    <w:lvl w:ilvl="4" w:tplc="041F0003" w:tentative="1">
      <w:start w:val="1"/>
      <w:numFmt w:val="bullet"/>
      <w:lvlText w:val="o"/>
      <w:lvlJc w:val="left"/>
      <w:pPr>
        <w:ind w:left="4098" w:hanging="360"/>
      </w:pPr>
      <w:rPr>
        <w:rFonts w:ascii="Courier New" w:hAnsi="Courier New" w:cs="Courier New" w:hint="default"/>
      </w:rPr>
    </w:lvl>
    <w:lvl w:ilvl="5" w:tplc="041F0005" w:tentative="1">
      <w:start w:val="1"/>
      <w:numFmt w:val="bullet"/>
      <w:lvlText w:val=""/>
      <w:lvlJc w:val="left"/>
      <w:pPr>
        <w:ind w:left="4818" w:hanging="360"/>
      </w:pPr>
      <w:rPr>
        <w:rFonts w:ascii="Wingdings" w:hAnsi="Wingdings" w:hint="default"/>
      </w:rPr>
    </w:lvl>
    <w:lvl w:ilvl="6" w:tplc="041F0001" w:tentative="1">
      <w:start w:val="1"/>
      <w:numFmt w:val="bullet"/>
      <w:lvlText w:val=""/>
      <w:lvlJc w:val="left"/>
      <w:pPr>
        <w:ind w:left="5538" w:hanging="360"/>
      </w:pPr>
      <w:rPr>
        <w:rFonts w:ascii="Symbol" w:hAnsi="Symbol" w:hint="default"/>
      </w:rPr>
    </w:lvl>
    <w:lvl w:ilvl="7" w:tplc="041F0003" w:tentative="1">
      <w:start w:val="1"/>
      <w:numFmt w:val="bullet"/>
      <w:lvlText w:val="o"/>
      <w:lvlJc w:val="left"/>
      <w:pPr>
        <w:ind w:left="6258" w:hanging="360"/>
      </w:pPr>
      <w:rPr>
        <w:rFonts w:ascii="Courier New" w:hAnsi="Courier New" w:cs="Courier New" w:hint="default"/>
      </w:rPr>
    </w:lvl>
    <w:lvl w:ilvl="8" w:tplc="041F0005" w:tentative="1">
      <w:start w:val="1"/>
      <w:numFmt w:val="bullet"/>
      <w:lvlText w:val=""/>
      <w:lvlJc w:val="left"/>
      <w:pPr>
        <w:ind w:left="697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3C"/>
    <w:rsid w:val="00004C29"/>
    <w:rsid w:val="00006D51"/>
    <w:rsid w:val="00093CD8"/>
    <w:rsid w:val="000C7389"/>
    <w:rsid w:val="000E1DE3"/>
    <w:rsid w:val="00124A03"/>
    <w:rsid w:val="00182BC2"/>
    <w:rsid w:val="001D33D4"/>
    <w:rsid w:val="001D6A62"/>
    <w:rsid w:val="001D6C2E"/>
    <w:rsid w:val="0023349E"/>
    <w:rsid w:val="00247A30"/>
    <w:rsid w:val="00287299"/>
    <w:rsid w:val="002C3B79"/>
    <w:rsid w:val="002E63E0"/>
    <w:rsid w:val="0030309B"/>
    <w:rsid w:val="00315A1C"/>
    <w:rsid w:val="003528C3"/>
    <w:rsid w:val="003878A4"/>
    <w:rsid w:val="00401891"/>
    <w:rsid w:val="00426DE5"/>
    <w:rsid w:val="004302C7"/>
    <w:rsid w:val="004A2D7E"/>
    <w:rsid w:val="004B6F90"/>
    <w:rsid w:val="004F4B8A"/>
    <w:rsid w:val="00565190"/>
    <w:rsid w:val="005E68C7"/>
    <w:rsid w:val="005F44CF"/>
    <w:rsid w:val="00606ADC"/>
    <w:rsid w:val="00617DF8"/>
    <w:rsid w:val="0063697A"/>
    <w:rsid w:val="00637ECF"/>
    <w:rsid w:val="00665EEB"/>
    <w:rsid w:val="00693D32"/>
    <w:rsid w:val="006D6676"/>
    <w:rsid w:val="0071326D"/>
    <w:rsid w:val="007137F5"/>
    <w:rsid w:val="00733951"/>
    <w:rsid w:val="00756CA5"/>
    <w:rsid w:val="00763A30"/>
    <w:rsid w:val="00765FE2"/>
    <w:rsid w:val="007A68CF"/>
    <w:rsid w:val="007A69F5"/>
    <w:rsid w:val="007A7631"/>
    <w:rsid w:val="00855940"/>
    <w:rsid w:val="008569A0"/>
    <w:rsid w:val="008674D1"/>
    <w:rsid w:val="00874D57"/>
    <w:rsid w:val="00881C1F"/>
    <w:rsid w:val="008E14F3"/>
    <w:rsid w:val="009070C3"/>
    <w:rsid w:val="009114D3"/>
    <w:rsid w:val="009D7A02"/>
    <w:rsid w:val="00A47B60"/>
    <w:rsid w:val="00B22C8F"/>
    <w:rsid w:val="00B27129"/>
    <w:rsid w:val="00B656C1"/>
    <w:rsid w:val="00B90A4C"/>
    <w:rsid w:val="00BE3703"/>
    <w:rsid w:val="00BE38A1"/>
    <w:rsid w:val="00C1612F"/>
    <w:rsid w:val="00C37E22"/>
    <w:rsid w:val="00C545AA"/>
    <w:rsid w:val="00C85E8F"/>
    <w:rsid w:val="00CA4BA1"/>
    <w:rsid w:val="00CA7A15"/>
    <w:rsid w:val="00CD1ED9"/>
    <w:rsid w:val="00CE2404"/>
    <w:rsid w:val="00D14E1F"/>
    <w:rsid w:val="00D221A6"/>
    <w:rsid w:val="00D2593C"/>
    <w:rsid w:val="00D85B80"/>
    <w:rsid w:val="00D90E8A"/>
    <w:rsid w:val="00D91AA9"/>
    <w:rsid w:val="00DD0B4B"/>
    <w:rsid w:val="00E11394"/>
    <w:rsid w:val="00E26475"/>
    <w:rsid w:val="00EB0F85"/>
    <w:rsid w:val="00EC6F12"/>
    <w:rsid w:val="00EE1CE3"/>
    <w:rsid w:val="00F42111"/>
    <w:rsid w:val="00F45E55"/>
    <w:rsid w:val="00F8174F"/>
    <w:rsid w:val="00F96A5B"/>
    <w:rsid w:val="00FC4DB9"/>
    <w:rsid w:val="00FE615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5FB06"/>
  <w15:docId w15:val="{CAFC211B-AEB1-458D-915C-B76D9480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78A4"/>
    <w:pPr>
      <w:ind w:left="720"/>
      <w:contextualSpacing/>
    </w:pPr>
  </w:style>
  <w:style w:type="character" w:styleId="Vurgu">
    <w:name w:val="Emphasis"/>
    <w:basedOn w:val="VarsaylanParagrafYazTipi"/>
    <w:uiPriority w:val="20"/>
    <w:qFormat/>
    <w:rsid w:val="00756CA5"/>
    <w:rPr>
      <w:i/>
      <w:iCs/>
    </w:rPr>
  </w:style>
  <w:style w:type="character" w:styleId="Kpr">
    <w:name w:val="Hyperlink"/>
    <w:basedOn w:val="VarsaylanParagrafYazTipi"/>
    <w:uiPriority w:val="99"/>
    <w:unhideWhenUsed/>
    <w:rsid w:val="00CA4BA1"/>
    <w:rPr>
      <w:color w:val="0563C1" w:themeColor="hyperlink"/>
      <w:u w:val="single"/>
    </w:rPr>
  </w:style>
  <w:style w:type="character" w:styleId="zlenenKpr">
    <w:name w:val="FollowedHyperlink"/>
    <w:basedOn w:val="VarsaylanParagrafYazTipi"/>
    <w:uiPriority w:val="99"/>
    <w:semiHidden/>
    <w:unhideWhenUsed/>
    <w:rsid w:val="00CA4BA1"/>
    <w:rPr>
      <w:color w:val="954F72" w:themeColor="followedHyperlink"/>
      <w:u w:val="single"/>
    </w:rPr>
  </w:style>
  <w:style w:type="paragraph" w:styleId="NormalWeb">
    <w:name w:val="Normal (Web)"/>
    <w:basedOn w:val="Normal"/>
    <w:uiPriority w:val="99"/>
    <w:unhideWhenUsed/>
    <w:rsid w:val="00637E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1D6C2E"/>
    <w:rPr>
      <w:sz w:val="16"/>
      <w:szCs w:val="16"/>
    </w:rPr>
  </w:style>
  <w:style w:type="paragraph" w:styleId="AklamaMetni">
    <w:name w:val="annotation text"/>
    <w:basedOn w:val="Normal"/>
    <w:link w:val="AklamaMetniChar"/>
    <w:uiPriority w:val="99"/>
    <w:semiHidden/>
    <w:unhideWhenUsed/>
    <w:rsid w:val="001D6C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6C2E"/>
    <w:rPr>
      <w:sz w:val="20"/>
      <w:szCs w:val="20"/>
    </w:rPr>
  </w:style>
  <w:style w:type="paragraph" w:styleId="AklamaKonusu">
    <w:name w:val="annotation subject"/>
    <w:basedOn w:val="AklamaMetni"/>
    <w:next w:val="AklamaMetni"/>
    <w:link w:val="AklamaKonusuChar"/>
    <w:uiPriority w:val="99"/>
    <w:semiHidden/>
    <w:unhideWhenUsed/>
    <w:rsid w:val="001D6C2E"/>
    <w:rPr>
      <w:b/>
      <w:bCs/>
    </w:rPr>
  </w:style>
  <w:style w:type="character" w:customStyle="1" w:styleId="AklamaKonusuChar">
    <w:name w:val="Açıklama Konusu Char"/>
    <w:basedOn w:val="AklamaMetniChar"/>
    <w:link w:val="AklamaKonusu"/>
    <w:uiPriority w:val="99"/>
    <w:semiHidden/>
    <w:rsid w:val="001D6C2E"/>
    <w:rPr>
      <w:b/>
      <w:bCs/>
      <w:sz w:val="20"/>
      <w:szCs w:val="20"/>
    </w:rPr>
  </w:style>
  <w:style w:type="paragraph" w:styleId="BalonMetni">
    <w:name w:val="Balloon Text"/>
    <w:basedOn w:val="Normal"/>
    <w:link w:val="BalonMetniChar"/>
    <w:uiPriority w:val="99"/>
    <w:semiHidden/>
    <w:unhideWhenUsed/>
    <w:rsid w:val="001D6C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6C2E"/>
    <w:rPr>
      <w:rFonts w:ascii="Segoe UI" w:hAnsi="Segoe UI" w:cs="Segoe UI"/>
      <w:sz w:val="18"/>
      <w:szCs w:val="18"/>
    </w:rPr>
  </w:style>
  <w:style w:type="paragraph" w:customStyle="1" w:styleId="metin">
    <w:name w:val="metin"/>
    <w:basedOn w:val="Normal"/>
    <w:rsid w:val="00D85B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85B80"/>
  </w:style>
  <w:style w:type="character" w:customStyle="1" w:styleId="grame">
    <w:name w:val="grame"/>
    <w:basedOn w:val="VarsaylanParagrafYazTipi"/>
    <w:rsid w:val="00D85B80"/>
  </w:style>
  <w:style w:type="paragraph" w:styleId="AralkYok">
    <w:name w:val="No Spacing"/>
    <w:uiPriority w:val="1"/>
    <w:qFormat/>
    <w:rsid w:val="00867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5877">
      <w:bodyDiv w:val="1"/>
      <w:marLeft w:val="0"/>
      <w:marRight w:val="0"/>
      <w:marTop w:val="0"/>
      <w:marBottom w:val="0"/>
      <w:divBdr>
        <w:top w:val="none" w:sz="0" w:space="0" w:color="auto"/>
        <w:left w:val="none" w:sz="0" w:space="0" w:color="auto"/>
        <w:bottom w:val="none" w:sz="0" w:space="0" w:color="auto"/>
        <w:right w:val="none" w:sz="0" w:space="0" w:color="auto"/>
      </w:divBdr>
    </w:div>
    <w:div w:id="91704499">
      <w:bodyDiv w:val="1"/>
      <w:marLeft w:val="0"/>
      <w:marRight w:val="0"/>
      <w:marTop w:val="0"/>
      <w:marBottom w:val="0"/>
      <w:divBdr>
        <w:top w:val="none" w:sz="0" w:space="0" w:color="auto"/>
        <w:left w:val="none" w:sz="0" w:space="0" w:color="auto"/>
        <w:bottom w:val="none" w:sz="0" w:space="0" w:color="auto"/>
        <w:right w:val="none" w:sz="0" w:space="0" w:color="auto"/>
      </w:divBdr>
    </w:div>
    <w:div w:id="124467611">
      <w:bodyDiv w:val="1"/>
      <w:marLeft w:val="0"/>
      <w:marRight w:val="0"/>
      <w:marTop w:val="0"/>
      <w:marBottom w:val="0"/>
      <w:divBdr>
        <w:top w:val="none" w:sz="0" w:space="0" w:color="auto"/>
        <w:left w:val="none" w:sz="0" w:space="0" w:color="auto"/>
        <w:bottom w:val="none" w:sz="0" w:space="0" w:color="auto"/>
        <w:right w:val="none" w:sz="0" w:space="0" w:color="auto"/>
      </w:divBdr>
    </w:div>
    <w:div w:id="223369984">
      <w:bodyDiv w:val="1"/>
      <w:marLeft w:val="0"/>
      <w:marRight w:val="0"/>
      <w:marTop w:val="0"/>
      <w:marBottom w:val="0"/>
      <w:divBdr>
        <w:top w:val="none" w:sz="0" w:space="0" w:color="auto"/>
        <w:left w:val="none" w:sz="0" w:space="0" w:color="auto"/>
        <w:bottom w:val="none" w:sz="0" w:space="0" w:color="auto"/>
        <w:right w:val="none" w:sz="0" w:space="0" w:color="auto"/>
      </w:divBdr>
    </w:div>
    <w:div w:id="224724296">
      <w:bodyDiv w:val="1"/>
      <w:marLeft w:val="0"/>
      <w:marRight w:val="0"/>
      <w:marTop w:val="0"/>
      <w:marBottom w:val="0"/>
      <w:divBdr>
        <w:top w:val="none" w:sz="0" w:space="0" w:color="auto"/>
        <w:left w:val="none" w:sz="0" w:space="0" w:color="auto"/>
        <w:bottom w:val="none" w:sz="0" w:space="0" w:color="auto"/>
        <w:right w:val="none" w:sz="0" w:space="0" w:color="auto"/>
      </w:divBdr>
    </w:div>
    <w:div w:id="292684772">
      <w:bodyDiv w:val="1"/>
      <w:marLeft w:val="0"/>
      <w:marRight w:val="0"/>
      <w:marTop w:val="0"/>
      <w:marBottom w:val="0"/>
      <w:divBdr>
        <w:top w:val="none" w:sz="0" w:space="0" w:color="auto"/>
        <w:left w:val="none" w:sz="0" w:space="0" w:color="auto"/>
        <w:bottom w:val="none" w:sz="0" w:space="0" w:color="auto"/>
        <w:right w:val="none" w:sz="0" w:space="0" w:color="auto"/>
      </w:divBdr>
    </w:div>
    <w:div w:id="448207158">
      <w:bodyDiv w:val="1"/>
      <w:marLeft w:val="0"/>
      <w:marRight w:val="0"/>
      <w:marTop w:val="0"/>
      <w:marBottom w:val="0"/>
      <w:divBdr>
        <w:top w:val="none" w:sz="0" w:space="0" w:color="auto"/>
        <w:left w:val="none" w:sz="0" w:space="0" w:color="auto"/>
        <w:bottom w:val="none" w:sz="0" w:space="0" w:color="auto"/>
        <w:right w:val="none" w:sz="0" w:space="0" w:color="auto"/>
      </w:divBdr>
    </w:div>
    <w:div w:id="533731244">
      <w:bodyDiv w:val="1"/>
      <w:marLeft w:val="0"/>
      <w:marRight w:val="0"/>
      <w:marTop w:val="0"/>
      <w:marBottom w:val="0"/>
      <w:divBdr>
        <w:top w:val="none" w:sz="0" w:space="0" w:color="auto"/>
        <w:left w:val="none" w:sz="0" w:space="0" w:color="auto"/>
        <w:bottom w:val="none" w:sz="0" w:space="0" w:color="auto"/>
        <w:right w:val="none" w:sz="0" w:space="0" w:color="auto"/>
      </w:divBdr>
    </w:div>
    <w:div w:id="559708340">
      <w:bodyDiv w:val="1"/>
      <w:marLeft w:val="0"/>
      <w:marRight w:val="0"/>
      <w:marTop w:val="0"/>
      <w:marBottom w:val="0"/>
      <w:divBdr>
        <w:top w:val="none" w:sz="0" w:space="0" w:color="auto"/>
        <w:left w:val="none" w:sz="0" w:space="0" w:color="auto"/>
        <w:bottom w:val="none" w:sz="0" w:space="0" w:color="auto"/>
        <w:right w:val="none" w:sz="0" w:space="0" w:color="auto"/>
      </w:divBdr>
    </w:div>
    <w:div w:id="762654073">
      <w:bodyDiv w:val="1"/>
      <w:marLeft w:val="0"/>
      <w:marRight w:val="0"/>
      <w:marTop w:val="0"/>
      <w:marBottom w:val="0"/>
      <w:divBdr>
        <w:top w:val="none" w:sz="0" w:space="0" w:color="auto"/>
        <w:left w:val="none" w:sz="0" w:space="0" w:color="auto"/>
        <w:bottom w:val="none" w:sz="0" w:space="0" w:color="auto"/>
        <w:right w:val="none" w:sz="0" w:space="0" w:color="auto"/>
      </w:divBdr>
    </w:div>
    <w:div w:id="874119802">
      <w:bodyDiv w:val="1"/>
      <w:marLeft w:val="0"/>
      <w:marRight w:val="0"/>
      <w:marTop w:val="0"/>
      <w:marBottom w:val="0"/>
      <w:divBdr>
        <w:top w:val="none" w:sz="0" w:space="0" w:color="auto"/>
        <w:left w:val="none" w:sz="0" w:space="0" w:color="auto"/>
        <w:bottom w:val="none" w:sz="0" w:space="0" w:color="auto"/>
        <w:right w:val="none" w:sz="0" w:space="0" w:color="auto"/>
      </w:divBdr>
    </w:div>
    <w:div w:id="910501542">
      <w:bodyDiv w:val="1"/>
      <w:marLeft w:val="0"/>
      <w:marRight w:val="0"/>
      <w:marTop w:val="0"/>
      <w:marBottom w:val="0"/>
      <w:divBdr>
        <w:top w:val="none" w:sz="0" w:space="0" w:color="auto"/>
        <w:left w:val="none" w:sz="0" w:space="0" w:color="auto"/>
        <w:bottom w:val="none" w:sz="0" w:space="0" w:color="auto"/>
        <w:right w:val="none" w:sz="0" w:space="0" w:color="auto"/>
      </w:divBdr>
    </w:div>
    <w:div w:id="922300393">
      <w:bodyDiv w:val="1"/>
      <w:marLeft w:val="0"/>
      <w:marRight w:val="0"/>
      <w:marTop w:val="0"/>
      <w:marBottom w:val="0"/>
      <w:divBdr>
        <w:top w:val="none" w:sz="0" w:space="0" w:color="auto"/>
        <w:left w:val="none" w:sz="0" w:space="0" w:color="auto"/>
        <w:bottom w:val="none" w:sz="0" w:space="0" w:color="auto"/>
        <w:right w:val="none" w:sz="0" w:space="0" w:color="auto"/>
      </w:divBdr>
    </w:div>
    <w:div w:id="980574353">
      <w:bodyDiv w:val="1"/>
      <w:marLeft w:val="0"/>
      <w:marRight w:val="0"/>
      <w:marTop w:val="0"/>
      <w:marBottom w:val="0"/>
      <w:divBdr>
        <w:top w:val="none" w:sz="0" w:space="0" w:color="auto"/>
        <w:left w:val="none" w:sz="0" w:space="0" w:color="auto"/>
        <w:bottom w:val="none" w:sz="0" w:space="0" w:color="auto"/>
        <w:right w:val="none" w:sz="0" w:space="0" w:color="auto"/>
      </w:divBdr>
    </w:div>
    <w:div w:id="1052198383">
      <w:bodyDiv w:val="1"/>
      <w:marLeft w:val="0"/>
      <w:marRight w:val="0"/>
      <w:marTop w:val="0"/>
      <w:marBottom w:val="0"/>
      <w:divBdr>
        <w:top w:val="none" w:sz="0" w:space="0" w:color="auto"/>
        <w:left w:val="none" w:sz="0" w:space="0" w:color="auto"/>
        <w:bottom w:val="none" w:sz="0" w:space="0" w:color="auto"/>
        <w:right w:val="none" w:sz="0" w:space="0" w:color="auto"/>
      </w:divBdr>
    </w:div>
    <w:div w:id="1382636043">
      <w:bodyDiv w:val="1"/>
      <w:marLeft w:val="0"/>
      <w:marRight w:val="0"/>
      <w:marTop w:val="0"/>
      <w:marBottom w:val="0"/>
      <w:divBdr>
        <w:top w:val="none" w:sz="0" w:space="0" w:color="auto"/>
        <w:left w:val="none" w:sz="0" w:space="0" w:color="auto"/>
        <w:bottom w:val="none" w:sz="0" w:space="0" w:color="auto"/>
        <w:right w:val="none" w:sz="0" w:space="0" w:color="auto"/>
      </w:divBdr>
    </w:div>
    <w:div w:id="1455560985">
      <w:bodyDiv w:val="1"/>
      <w:marLeft w:val="0"/>
      <w:marRight w:val="0"/>
      <w:marTop w:val="0"/>
      <w:marBottom w:val="0"/>
      <w:divBdr>
        <w:top w:val="none" w:sz="0" w:space="0" w:color="auto"/>
        <w:left w:val="none" w:sz="0" w:space="0" w:color="auto"/>
        <w:bottom w:val="none" w:sz="0" w:space="0" w:color="auto"/>
        <w:right w:val="none" w:sz="0" w:space="0" w:color="auto"/>
      </w:divBdr>
    </w:div>
    <w:div w:id="1507329993">
      <w:bodyDiv w:val="1"/>
      <w:marLeft w:val="0"/>
      <w:marRight w:val="0"/>
      <w:marTop w:val="0"/>
      <w:marBottom w:val="0"/>
      <w:divBdr>
        <w:top w:val="none" w:sz="0" w:space="0" w:color="auto"/>
        <w:left w:val="none" w:sz="0" w:space="0" w:color="auto"/>
        <w:bottom w:val="none" w:sz="0" w:space="0" w:color="auto"/>
        <w:right w:val="none" w:sz="0" w:space="0" w:color="auto"/>
      </w:divBdr>
    </w:div>
    <w:div w:id="1514031569">
      <w:bodyDiv w:val="1"/>
      <w:marLeft w:val="0"/>
      <w:marRight w:val="0"/>
      <w:marTop w:val="0"/>
      <w:marBottom w:val="0"/>
      <w:divBdr>
        <w:top w:val="none" w:sz="0" w:space="0" w:color="auto"/>
        <w:left w:val="none" w:sz="0" w:space="0" w:color="auto"/>
        <w:bottom w:val="none" w:sz="0" w:space="0" w:color="auto"/>
        <w:right w:val="none" w:sz="0" w:space="0" w:color="auto"/>
      </w:divBdr>
    </w:div>
    <w:div w:id="1550024506">
      <w:bodyDiv w:val="1"/>
      <w:marLeft w:val="0"/>
      <w:marRight w:val="0"/>
      <w:marTop w:val="0"/>
      <w:marBottom w:val="0"/>
      <w:divBdr>
        <w:top w:val="none" w:sz="0" w:space="0" w:color="auto"/>
        <w:left w:val="none" w:sz="0" w:space="0" w:color="auto"/>
        <w:bottom w:val="none" w:sz="0" w:space="0" w:color="auto"/>
        <w:right w:val="none" w:sz="0" w:space="0" w:color="auto"/>
      </w:divBdr>
    </w:div>
    <w:div w:id="1905603465">
      <w:bodyDiv w:val="1"/>
      <w:marLeft w:val="0"/>
      <w:marRight w:val="0"/>
      <w:marTop w:val="0"/>
      <w:marBottom w:val="0"/>
      <w:divBdr>
        <w:top w:val="none" w:sz="0" w:space="0" w:color="auto"/>
        <w:left w:val="none" w:sz="0" w:space="0" w:color="auto"/>
        <w:bottom w:val="none" w:sz="0" w:space="0" w:color="auto"/>
        <w:right w:val="none" w:sz="0" w:space="0" w:color="auto"/>
      </w:divBdr>
    </w:div>
    <w:div w:id="1940260724">
      <w:bodyDiv w:val="1"/>
      <w:marLeft w:val="0"/>
      <w:marRight w:val="0"/>
      <w:marTop w:val="0"/>
      <w:marBottom w:val="0"/>
      <w:divBdr>
        <w:top w:val="none" w:sz="0" w:space="0" w:color="auto"/>
        <w:left w:val="none" w:sz="0" w:space="0" w:color="auto"/>
        <w:bottom w:val="none" w:sz="0" w:space="0" w:color="auto"/>
        <w:right w:val="none" w:sz="0" w:space="0" w:color="auto"/>
      </w:divBdr>
    </w:div>
    <w:div w:id="1992904458">
      <w:bodyDiv w:val="1"/>
      <w:marLeft w:val="0"/>
      <w:marRight w:val="0"/>
      <w:marTop w:val="0"/>
      <w:marBottom w:val="0"/>
      <w:divBdr>
        <w:top w:val="none" w:sz="0" w:space="0" w:color="auto"/>
        <w:left w:val="none" w:sz="0" w:space="0" w:color="auto"/>
        <w:bottom w:val="none" w:sz="0" w:space="0" w:color="auto"/>
        <w:right w:val="none" w:sz="0" w:space="0" w:color="auto"/>
      </w:divBdr>
    </w:div>
    <w:div w:id="1996640995">
      <w:bodyDiv w:val="1"/>
      <w:marLeft w:val="0"/>
      <w:marRight w:val="0"/>
      <w:marTop w:val="0"/>
      <w:marBottom w:val="0"/>
      <w:divBdr>
        <w:top w:val="none" w:sz="0" w:space="0" w:color="auto"/>
        <w:left w:val="none" w:sz="0" w:space="0" w:color="auto"/>
        <w:bottom w:val="none" w:sz="0" w:space="0" w:color="auto"/>
        <w:right w:val="none" w:sz="0" w:space="0" w:color="auto"/>
      </w:divBdr>
    </w:div>
    <w:div w:id="2073382724">
      <w:bodyDiv w:val="1"/>
      <w:marLeft w:val="0"/>
      <w:marRight w:val="0"/>
      <w:marTop w:val="0"/>
      <w:marBottom w:val="0"/>
      <w:divBdr>
        <w:top w:val="none" w:sz="0" w:space="0" w:color="auto"/>
        <w:left w:val="none" w:sz="0" w:space="0" w:color="auto"/>
        <w:bottom w:val="none" w:sz="0" w:space="0" w:color="auto"/>
        <w:right w:val="none" w:sz="0" w:space="0" w:color="auto"/>
      </w:divBdr>
    </w:div>
    <w:div w:id="2076970357">
      <w:bodyDiv w:val="1"/>
      <w:marLeft w:val="0"/>
      <w:marRight w:val="0"/>
      <w:marTop w:val="0"/>
      <w:marBottom w:val="0"/>
      <w:divBdr>
        <w:top w:val="none" w:sz="0" w:space="0" w:color="auto"/>
        <w:left w:val="none" w:sz="0" w:space="0" w:color="auto"/>
        <w:bottom w:val="none" w:sz="0" w:space="0" w:color="auto"/>
        <w:right w:val="none" w:sz="0" w:space="0" w:color="auto"/>
      </w:divBdr>
    </w:div>
    <w:div w:id="21130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DECD-507C-41E3-8048-D452BBCB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796</Words>
  <Characters>4542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muhasebe</cp:lastModifiedBy>
  <cp:revision>9</cp:revision>
  <cp:lastPrinted>2015-08-28T10:02:00Z</cp:lastPrinted>
  <dcterms:created xsi:type="dcterms:W3CDTF">2015-12-25T14:12:00Z</dcterms:created>
  <dcterms:modified xsi:type="dcterms:W3CDTF">2015-12-29T07:39:00Z</dcterms:modified>
</cp:coreProperties>
</file>